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2-1131-2611/25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1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2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26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6"/>
          <w:szCs w:val="26"/>
        </w:rPr>
        <w:t>Дадавовой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Кристине </w:t>
      </w:r>
      <w:r>
        <w:rPr>
          <w:rFonts w:ascii="Times New Roman" w:eastAsia="Times New Roman" w:hAnsi="Times New Roman" w:cs="Times New Roman"/>
          <w:sz w:val="26"/>
          <w:szCs w:val="26"/>
        </w:rPr>
        <w:t>Казбековне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переплаты страховой пенсии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6"/>
          <w:szCs w:val="26"/>
        </w:rPr>
        <w:t>Дадавовой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Кристине </w:t>
      </w:r>
      <w:r>
        <w:rPr>
          <w:rFonts w:ascii="Times New Roman" w:eastAsia="Times New Roman" w:hAnsi="Times New Roman" w:cs="Times New Roman"/>
          <w:sz w:val="26"/>
          <w:szCs w:val="26"/>
        </w:rPr>
        <w:t>Казбековне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переплаты страховой пенсии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Дадавовой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Кристине </w:t>
      </w:r>
      <w:r>
        <w:rPr>
          <w:rFonts w:ascii="Times New Roman" w:eastAsia="Times New Roman" w:hAnsi="Times New Roman" w:cs="Times New Roman"/>
          <w:sz w:val="26"/>
          <w:szCs w:val="26"/>
        </w:rPr>
        <w:t>Казбековне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СНИЛС </w:t>
      </w:r>
      <w:r>
        <w:rPr>
          <w:rStyle w:val="cat-PhoneNumbergrp-13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Отделения Фонда пенсионного и социального страхования Российской Федерации по Ханты-Мансийскому автономному округу-Югре, ИНН </w:t>
      </w:r>
      <w:r>
        <w:rPr>
          <w:rStyle w:val="cat-PhoneNumbergrp-14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неосновательное обогащение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680 рублей (УИН 79717141878978082305), и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800 рублей (УИН 797171418789781112301).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Дадавовой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Кристине </w:t>
      </w:r>
      <w:r>
        <w:rPr>
          <w:rFonts w:ascii="Times New Roman" w:eastAsia="Times New Roman" w:hAnsi="Times New Roman" w:cs="Times New Roman"/>
          <w:sz w:val="26"/>
          <w:szCs w:val="26"/>
        </w:rPr>
        <w:t>Казбековне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государственную пошлину в размер</w:t>
      </w:r>
      <w:r>
        <w:rPr>
          <w:rFonts w:ascii="Times New Roman" w:eastAsia="Times New Roman" w:hAnsi="Times New Roman" w:cs="Times New Roman"/>
          <w:sz w:val="26"/>
          <w:szCs w:val="26"/>
        </w:rPr>
        <w:t>е 4 000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 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______________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2-1131-2611/2025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 О.П. Кулико</w:t>
      </w:r>
      <w:r>
        <w:rPr>
          <w:rFonts w:ascii="Times New Roman" w:eastAsia="Times New Roman" w:hAnsi="Times New Roman" w:cs="Times New Roman"/>
          <w:sz w:val="20"/>
          <w:szCs w:val="20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0">
    <w:name w:val="cat-PhoneNumber grp-11 rplc-0"/>
    <w:basedOn w:val="DefaultParagraphFont"/>
  </w:style>
  <w:style w:type="character" w:customStyle="1" w:styleId="cat-PhoneNumbergrp-12rplc-1">
    <w:name w:val="cat-PhoneNumber grp-12 rplc-1"/>
    <w:basedOn w:val="DefaultParagraphFont"/>
  </w:style>
  <w:style w:type="character" w:customStyle="1" w:styleId="cat-PhoneNumbergrp-13rplc-9">
    <w:name w:val="cat-PhoneNumber grp-13 rplc-9"/>
    <w:basedOn w:val="DefaultParagraphFont"/>
  </w:style>
  <w:style w:type="character" w:customStyle="1" w:styleId="cat-PhoneNumbergrp-14rplc-10">
    <w:name w:val="cat-PhoneNumber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